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outlineLvl w:val="0"/>
        <w:rPr>
          <w:sz w:val="24"/>
        </w:rPr>
      </w:pPr>
      <w:bookmarkStart w:id="0" w:name="_GoBack"/>
      <w:bookmarkEnd w:id="0"/>
      <w:r>
        <w:rPr>
          <w:sz w:val="24"/>
        </w:rPr>
        <w:t>Зарегистрировано в Минюсте России 25 декабря 2015 г. N 40294</w:t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МИНИСТЕРСТВО ЭКОНОМИЧЕСКОГО РАЗВИТИЯ РОССИЙСКОЙ ФЕДЕРАЦИИ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ПРИКАЗ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от 20 ноября 2015 г. N 864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ОБ УТВЕРЖДЕНИИ ПОРЯДКА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ПРОВЕДЕНИЯ ПРЕДВАРИТЕЛЬНЫХ ПЕРЕГОВОРОВ,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СВЯЗАННЫХ С РАЗРАБОТКОЙ ПРЕДЛОЖЕНИЯ О РЕАЛИЗАЦИИ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ПРОЕКТА ГОСУДАРСТВЕННО-ЧАСТНОГО ПАРТНЕРСТВА, ПРОЕКТА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МУНИЦИПАЛЬНО-ЧАСТНОГО ПАРТНЕРСТВА, МЕЖДУ ПУБЛИЧНЫМ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ПАРТНЕРОМ И ИНИЦИАТОРОМ ПРОЕКТА</w:t>
      </w:r>
    </w:p>
    <w:p>
      <w:pPr>
        <w:pStyle w:val="ConsPlusNormal"/>
        <w:jc w:val="center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</w:t>
      </w:r>
      <w:hyperlink r:id="rId2">
        <w:r>
          <w:rPr>
            <w:rStyle w:val="ListLabel1"/>
            <w:color w:val="0000FF"/>
            <w:sz w:val="24"/>
          </w:rPr>
          <w:t>частью 2 статьи 8</w:t>
        </w:r>
      </w:hyperlink>
      <w:r>
        <w:rPr>
          <w:sz w:val="24"/>
        </w:rPr>
        <w:t xml:space="preserve"> Федерального закона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(Собрание законодательства Российской Федерации, 2015, N 29, ст. 4350) приказываю: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1. Утвердить прилагаемый </w:t>
      </w:r>
      <w:hyperlink w:anchor="P31">
        <w:r>
          <w:rPr>
            <w:rStyle w:val="ListLabel1"/>
            <w:color w:val="0000FF"/>
            <w:sz w:val="24"/>
          </w:rPr>
          <w:t>порядок</w:t>
        </w:r>
      </w:hyperlink>
      <w:r>
        <w:rPr>
          <w:sz w:val="24"/>
        </w:rPr>
        <w:t xml:space="preserve"> проведения предварительных переговоров, связанных с разработкой предложения о реализации проекта государственно-частного партнерства, проекта муниципально-частного партнерства, между публичным партнером и инициатором проекта.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2. Настоящий приказ вступает в силу с 1 января 2016 года.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Министр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А.В.УЛЮКАЕВ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sz w:val="24"/>
        </w:rPr>
      </w:pPr>
      <w:r>
        <w:rPr>
          <w:sz w:val="24"/>
        </w:rPr>
        <w:t>Утвержден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приказом Минэкономразвития России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от 20.11.2015 N 864</w:t>
      </w:r>
    </w:p>
    <w:p>
      <w:pPr>
        <w:pStyle w:val="ConsPlusNormal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bookmarkStart w:id="1" w:name="P31"/>
      <w:bookmarkEnd w:id="1"/>
      <w:r>
        <w:rPr>
          <w:sz w:val="24"/>
        </w:rPr>
        <w:t>ПОРЯДОК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ПРОВЕДЕНИЯ ПРЕДВАРИТЕЛЬНЫХ ПЕРЕГОВОРОВ,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СВЯЗАННЫХ С РАЗРАБОТКОЙ ПРЕДЛОЖЕНИЯ О РЕАЛИЗАЦИИ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ПРОЕКТА ГОСУДАРСТВЕННО-ЧАСТНОГО ПАРТНЕРСТВА, ПРОЕКТА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МУНИЦИПАЛЬНО-ЧАСТНОГО ПАРТНЕРСТВА, МЕЖДУ ПУБЛИЧНЫМ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ПАРТНЕРОМ И ИНИЦИАТОРОМ ПРОЕКТА</w:t>
      </w:r>
    </w:p>
    <w:p>
      <w:pPr>
        <w:pStyle w:val="ConsPlusNormal"/>
        <w:jc w:val="center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sz w:val="24"/>
        </w:rPr>
      </w:pPr>
      <w:r>
        <w:rPr>
          <w:sz w:val="24"/>
        </w:rPr>
        <w:t>I. Общие положения</w:t>
      </w:r>
    </w:p>
    <w:p>
      <w:pPr>
        <w:pStyle w:val="ConsPlusNormal"/>
        <w:jc w:val="center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1. Настоящий порядок проведения предварительных переговоров, связанных с разработкой предложения о реализации проекта государственно-частного партнерства, проекта муниципально-частного партнерства, между публичным партнером и инициатором проекта (далее - Порядок) определяет процедуру проведения предварительных переговоров, связанных с разработкой предложения о реализации проекта государственно-частного партнерства (далее - предварительные переговоры), между публичным партнером и инициатором проекта государственно-частного, проекта муниципально-частного партнерства (далее - проект).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bookmarkStart w:id="2" w:name="P41"/>
      <w:bookmarkEnd w:id="2"/>
      <w:r>
        <w:rPr>
          <w:sz w:val="24"/>
        </w:rPr>
        <w:t xml:space="preserve">2. Инициатором предварительных переговоров выступает лицо, которое должно соответствовать требованиям, установленным Федеральным </w:t>
      </w:r>
      <w:hyperlink r:id="rId3">
        <w:r>
          <w:rPr>
            <w:rStyle w:val="ListLabel1"/>
            <w:color w:val="0000FF"/>
            <w:sz w:val="24"/>
          </w:rPr>
          <w:t>законом</w:t>
        </w:r>
      </w:hyperlink>
      <w:r>
        <w:rPr>
          <w:sz w:val="24"/>
        </w:rPr>
        <w:t xml:space="preserve">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(далее - инициатор проекта). К таким требованиям относятся: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1) непроведение ликвидации юридического лица и отсутствие решения арбитражного суда о возбуждении производства по делу о банкротстве юридического лица;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2) неприменение административного наказания в виде административного приостановления деятельности юридического лица в порядке, установленном </w:t>
      </w:r>
      <w:hyperlink r:id="rId4">
        <w:r>
          <w:rPr>
            <w:rStyle w:val="ListLabel1"/>
            <w:color w:val="0000FF"/>
            <w:sz w:val="24"/>
          </w:rPr>
          <w:t>Кодексом</w:t>
        </w:r>
      </w:hyperlink>
      <w:r>
        <w:rPr>
          <w:sz w:val="24"/>
        </w:rPr>
        <w:t xml:space="preserve"> Российской Федерации об административных правонарушениях;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3) отсутствие недоимки по налогам, сборам и задолженности по иным обязательным платежам, а также задолженности по уплате процентов за использование бюджетных средств, пеней, штрафов, отсутствие иных финансовых санкций;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4) наличие необходимых в соответствии с законодательством Российской Федерации лицензий на осуществление отдельных видов деятельности,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3. Целью проведения предварительных переговоров является получение инициатором проекта необходимой информации для разработки предложения о реализации проекта и принятия решения о последующем направлении такого предложения о реализации проекта публичному партнеру.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sz w:val="24"/>
        </w:rPr>
      </w:pPr>
      <w:r>
        <w:rPr>
          <w:sz w:val="24"/>
        </w:rPr>
        <w:t>II. Процедура проведения предварительных переговоров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 xml:space="preserve">4. Инициатор проекта, обеспечивающий разработку предложения о реализации проекта, вправе направить публичному партнеру предложение о проведении предварительных переговоров, содержащее перечень вопросов для обсуждения. Форма такого предложения содержится в </w:t>
      </w:r>
      <w:hyperlink w:anchor="P99">
        <w:r>
          <w:rPr>
            <w:rStyle w:val="ListLabel1"/>
            <w:color w:val="0000FF"/>
            <w:sz w:val="24"/>
          </w:rPr>
          <w:t>приложении N 1</w:t>
        </w:r>
      </w:hyperlink>
      <w:r>
        <w:rPr>
          <w:sz w:val="24"/>
        </w:rPr>
        <w:t xml:space="preserve"> к настоящему Порядку.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5. К предложению о проведении предварительных переговоров по желанию инициатора проекта могут быть приложены дополнительные материалы и документы, связанные с разработкой проекта.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bookmarkStart w:id="3" w:name="P52"/>
      <w:bookmarkEnd w:id="3"/>
      <w:r>
        <w:rPr>
          <w:sz w:val="24"/>
        </w:rPr>
        <w:t>6. Инициатор проекта по своему выбору вправе включить в повестку предварительных переговоров следующие вопросы: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1) соответствие разрабатываемого предложения о реализации проекта принципам государственно-частного партнерства, муниципально-частного партнерства;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2) соответствие разрабатываемого предложения о реализации проекта установленной Правительством Российской Федерации </w:t>
      </w:r>
      <w:hyperlink r:id="rId5">
        <w:r>
          <w:rPr>
            <w:rStyle w:val="ListLabel1"/>
            <w:color w:val="0000FF"/>
            <w:sz w:val="24"/>
          </w:rPr>
          <w:t>форме</w:t>
        </w:r>
      </w:hyperlink>
      <w:r>
        <w:rPr>
          <w:sz w:val="24"/>
        </w:rPr>
        <w:t xml:space="preserve"> такого предложения о реализации проекта;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3) соответствие разрабатываемого предложения о реализации проекта установленным Правительством Российской Федерации </w:t>
      </w:r>
      <w:hyperlink r:id="rId6">
        <w:r>
          <w:rPr>
            <w:rStyle w:val="ListLabel1"/>
            <w:color w:val="0000FF"/>
            <w:sz w:val="24"/>
          </w:rPr>
          <w:t>требованиям</w:t>
        </w:r>
      </w:hyperlink>
      <w:r>
        <w:rPr>
          <w:sz w:val="24"/>
        </w:rPr>
        <w:t xml:space="preserve"> к сведениям, содержащимся в предложении о реализации проекта;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4) возможность эксплуатации, и (или) технического использования, и (или) передачи в частную собственность объекта соглашения в соответствии с федеральным законом, законом субъекта Российской Федерации и (или) муниципальным правовым актом;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5) допустимость заключения соглашения в отношении указанного в разрабатываемом предложении о реализации проекта объекта соглашения или наличие в отношении этого объекта уже заключенных соглашений;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6) наличие средств из бюджетов бюджетной системы Российской Федерации на реализацию проекта в соответствии с федеральными законами и (или) иными нормативными правовыми актами Российской Федерации, законами и (или) иными нормативными правовыми актами субъектов Российской Федерации, муниципальными правовыми актами в случае, если для реализации проекта требуется выделение средств из бюджетов бюджетной системы Российской Федерации;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7) наличие у публичного партнера права собственности на указанный в разрабатываемом предложении о реализации проекта объект;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8) наличие прав третьих лиц на указанный в разрабатываемом предложении о реализации проекта объект;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9) необходимость реконструкции или создания указанного в разрабатываемом предложении о реализации проекта объекта.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7. Включение инициатором проекта в повестку предварительных переговоров вопросов, не предусмотренных </w:t>
      </w:r>
      <w:hyperlink w:anchor="P52">
        <w:r>
          <w:rPr>
            <w:rStyle w:val="ListLabel1"/>
            <w:color w:val="0000FF"/>
            <w:sz w:val="24"/>
          </w:rPr>
          <w:t>пунктом 6</w:t>
        </w:r>
      </w:hyperlink>
      <w:r>
        <w:rPr>
          <w:sz w:val="24"/>
        </w:rPr>
        <w:t xml:space="preserve"> настоящего Порядка, не допускается.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8. В срок, не превышающий десяти дней со дня поступления предложения о проведении предварительных переговоров, публичный партнер обязан рассмотреть такое предложение и принять одно из следующих решений: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1) о проведении предварительных переговоров;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2) о невозможности проведения предварительных переговоров.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9. В случае принятия решения о невозможности проведения предварительных переговоров публичный партнер направляет инициатору проекта отказ в проведении предварительных переговоров с указанием причины такого отказа в соответствии с </w:t>
      </w:r>
      <w:hyperlink w:anchor="P67">
        <w:r>
          <w:rPr>
            <w:rStyle w:val="ListLabel1"/>
            <w:color w:val="0000FF"/>
            <w:sz w:val="24"/>
          </w:rPr>
          <w:t>пунктом 10</w:t>
        </w:r>
      </w:hyperlink>
      <w:r>
        <w:rPr>
          <w:sz w:val="24"/>
        </w:rPr>
        <w:t xml:space="preserve"> настоящего Порядка.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bookmarkStart w:id="4" w:name="P67"/>
      <w:bookmarkEnd w:id="4"/>
      <w:r>
        <w:rPr>
          <w:sz w:val="24"/>
        </w:rPr>
        <w:t>10. Отказ в проведении предварительных переговоров должен быть мотивированным и принимается по следующим основаниям: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1) инициатор проекта не соответствует требованиям, указанным в </w:t>
      </w:r>
      <w:hyperlink w:anchor="P41">
        <w:r>
          <w:rPr>
            <w:rStyle w:val="ListLabel1"/>
            <w:color w:val="0000FF"/>
            <w:sz w:val="24"/>
          </w:rPr>
          <w:t>пункте 2</w:t>
        </w:r>
      </w:hyperlink>
      <w:r>
        <w:rPr>
          <w:sz w:val="24"/>
        </w:rPr>
        <w:t xml:space="preserve"> настоящего Порядка;</w:t>
      </w:r>
    </w:p>
    <w:p>
      <w:pPr>
        <w:pStyle w:val="ConsPlusNormal"/>
        <w:spacing w:before="0" w:after="1"/>
        <w:rPr>
          <w:sz w:val="24"/>
        </w:rPr>
      </w:pPr>
      <w:r>
        <w:rPr>
          <w:sz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color w:val="392C69"/>
                <w:sz w:val="24"/>
              </w:rPr>
              <w:t>КонсультантПлюс: примечание.</w:t>
            </w:r>
          </w:p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color w:val="392C69"/>
                <w:sz w:val="24"/>
              </w:rPr>
              <w:t>В официальном тексте документа, видимо, допущена опечатка: имеется в виду пункт 6, а не пункт 8 настоящего Порядка.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nsPlusNormal"/>
        <w:spacing w:before="360" w:after="0"/>
        <w:ind w:firstLine="540"/>
        <w:jc w:val="both"/>
        <w:rPr>
          <w:sz w:val="24"/>
        </w:rPr>
      </w:pPr>
      <w:r>
        <w:rPr>
          <w:sz w:val="24"/>
        </w:rPr>
        <w:t xml:space="preserve">2) повестка содержит вопросы, которые не соответствуют перечню вопросов, предусмотренному </w:t>
      </w:r>
      <w:hyperlink w:anchor="P52">
        <w:r>
          <w:rPr>
            <w:rStyle w:val="ListLabel1"/>
            <w:color w:val="0000FF"/>
            <w:sz w:val="24"/>
          </w:rPr>
          <w:t>пунктом 8</w:t>
        </w:r>
      </w:hyperlink>
      <w:r>
        <w:rPr>
          <w:sz w:val="24"/>
        </w:rPr>
        <w:t xml:space="preserve"> настоящего Порядка.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11. В случае принятия решения о проведении предварительных переговоров в срок не позднее десяти дней с момента принятия такого решения публичный партнер определяет форму проведения предварительных переговоров и организует их проведение.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12. Публичный партнер и инициатор проекта вправе привлекать к предварительным переговорам консультантов, компетентные государственные органы, экспертов и иных лиц.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sz w:val="24"/>
        </w:rPr>
      </w:pPr>
      <w:r>
        <w:rPr>
          <w:sz w:val="24"/>
        </w:rPr>
        <w:t>III. Оформление итогов предварительных переговоров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13. Протокол предварительных переговоров составляется публичным партнером в двух экземплярах, подписывается от его имени должностным лицом, занимающим должность не ниже руководителя структурного подразделения, к полномочиям которого относятся вопросы государственно-частного партнерства, муниципально-частного партнерства, или по его доверенности иным лицом и направляется инициатору проекта в срок, не превышающий десяти дней со дня проведения предварительных переговоров.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14. Рекомендуемый образец протокола проведения предварительных переговоров приведен в </w:t>
      </w:r>
      <w:hyperlink w:anchor="P233">
        <w:r>
          <w:rPr>
            <w:rStyle w:val="ListLabel1"/>
            <w:color w:val="0000FF"/>
            <w:sz w:val="24"/>
          </w:rPr>
          <w:t>приложении N 2</w:t>
        </w:r>
      </w:hyperlink>
      <w:r>
        <w:rPr>
          <w:sz w:val="24"/>
        </w:rPr>
        <w:t xml:space="preserve"> к настоящему Порядку.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15. В срок, не превышающий пяти дней с момента получения двух экземпляров протокола предварительных переговоров, инициатор проекта подписывает их и передает один экземпляр протокола предварительных переговоров публичному партнеру.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sz w:val="24"/>
        </w:rPr>
      </w:pPr>
      <w:r>
        <w:rPr>
          <w:sz w:val="24"/>
        </w:rPr>
        <w:t>Приложение N 1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к порядку проведения предварительных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переговоров, связанных с разработкой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предложения о реализации проекта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государственно-частного партнерства,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проекта муниципально-частного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партнерства, между публичным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партнером и инициатором проекта,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утвержденному приказом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Минэкономразвития России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от 20.11.2015 N 864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Форма</w:t>
      </w:r>
    </w:p>
    <w:p>
      <w:pPr>
        <w:pStyle w:val="ConsPlusNormal"/>
        <w:ind w:firstLine="540"/>
        <w:rPr>
          <w:sz w:val="24"/>
        </w:rPr>
      </w:pPr>
      <w:r>
        <w:rPr>
          <w:sz w:val="24"/>
        </w:rPr>
      </w:r>
    </w:p>
    <w:p>
      <w:pPr>
        <w:pStyle w:val="ConsPlusNonformat"/>
        <w:jc w:val="both"/>
        <w:rPr>
          <w:sz w:val="18"/>
        </w:rPr>
      </w:pPr>
      <w:bookmarkStart w:id="5" w:name="P99"/>
      <w:bookmarkEnd w:id="5"/>
      <w:r>
        <w:rPr>
          <w:sz w:val="18"/>
        </w:rPr>
        <w:t xml:space="preserve">                                </w:t>
      </w:r>
      <w:r>
        <w:rPr>
          <w:sz w:val="18"/>
        </w:rPr>
        <w:t>ПРЕДЛОЖЕНИЕ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о проведении предварительных переговоров, связанных с разработкой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предложения о реализации проекта государственно-частного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партнерства/проекта муниципально-частного партнерства,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между публичным партнером и инициатором проекта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юридическое лицо, обеспечивающее разработку предложения о реализации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проекта (далее - инициатор проекта) - полное и сокращенное (в случае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имеется) наименование адрес (место нахождения), контактные данные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</w:t>
      </w:r>
      <w:r>
        <w:rPr>
          <w:sz w:val="18"/>
        </w:rPr>
        <w:t>инициатора проекта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Общие  сведения о планируемом проекте государственно-частного  партнерства/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проекте муниципально-частного партнерства (далее - проект)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1. Название проекта.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2. Объект проекта (далее - объект).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3. Адрес (место нахождения) объекта.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4. Срок реализации проекта.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 xml:space="preserve">ПОВЕСТКА </w:t>
      </w:r>
      <w:hyperlink w:anchor="P162">
        <w:r>
          <w:rPr>
            <w:rStyle w:val="ListLabel2"/>
            <w:color w:val="0000FF"/>
            <w:sz w:val="18"/>
          </w:rPr>
          <w:t>&lt;*&gt;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предварительных переговоров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1.   Общие  сведения  о   проекте   государственно-частного    партнерства/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проекте муниципально-частного партнерства (далее - проект)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1.   Общие вопросы разработки предложения о реализации проекта: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1.1. Соответствие  разрабатываемого   предложения   о   реализации  проекта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принципам   государственно-частного    партнерства,   муниципально-частного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партнерства;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1.2. Соответствие  разрабатываемого  предложения   о   реализации   проекта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установленной  Правительством Российской Федерации форме такого предложения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 реализации проекта;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1.3. Соответствие  разрабатываемого  предложения   о   реализации   проекта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установленным  Правительством Российской Федерации требованиям к сведениям,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содержащимся в предложении о реализации проекта.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2.   Вопросы, связанные с объектом: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2.1. Возможность   осуществления   эксплуатации,   и  (или)    технического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использования,  и (или) передачи в частную собственность объекта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соответствии с федеральным законом, законом субъекта Российской Федерации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(или) муниципальным правовым актом;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2.2. Допустимость   заключения   соглашения  в   отношении   указанного 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предложении о реализации проекта объекта соглашения или наличие в отношении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этого объекта уже заключенных соглашений;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2.3. Наличие  у публичного  партнера права  собственности  на  указанный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разрабатываемом предложении о реализации проекта объект;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2.4. Наличие    прав    третьих   лиц   на  указанный   в   разрабатываемом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предложении о реализации проекта объект;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2.5. Необходимость     реконструкции    или    создания    указанного   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разрабатываемом предложении о реализации проекта объекта.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3.   Вопросы, связанные с финансированием проекта: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3.1. Наличие средств из  бюджетов  бюджетной  системы  Российской Федерации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  реализацию проекта в соответствии с федеральными законами и (или) иными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нормативными  правовыми актами Российской Федерации, законами и (или) иными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нормативными    правовыми    актами    субъектов    Российской   Федерации,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муниципальными  правовыми  актами  в  случае  если  для  реализации проекта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требуется  выделение  средств  из  бюджетов  бюджетной  системы 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--------------------------------</w:t>
      </w:r>
    </w:p>
    <w:p>
      <w:pPr>
        <w:pStyle w:val="ConsPlusNonformat"/>
        <w:jc w:val="both"/>
        <w:rPr>
          <w:sz w:val="18"/>
        </w:rPr>
      </w:pPr>
      <w:bookmarkStart w:id="6" w:name="P162"/>
      <w:bookmarkEnd w:id="6"/>
      <w:r>
        <w:rPr>
          <w:sz w:val="18"/>
        </w:rPr>
        <w:t xml:space="preserve">    </w:t>
      </w:r>
      <w:r>
        <w:rPr>
          <w:sz w:val="18"/>
        </w:rPr>
        <w:t>&lt;*&gt;   Формируется  инициатором  проекта  исходя  из  закрытого  перечня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вопросов, указанных в настоящей форме.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Сведения об инициаторе проекта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1. Наименование.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2. Место нахождения и адрес.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3. Почтовый адрес.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4. Телефон.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5. Факс.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6. Адрес электронной почты.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7. Руководитель.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8. Банковские реквизиты.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9. ИНН.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10. ОГРН.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11. Иная контактная информация.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Настоящим подтверждаем, что: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(i) _____________ (наименование инициатора проекта) не находится в процессе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ликвидации;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(ii) ____________ (наименование     инициатора    проекта)    не    признан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несостоятельным (банкротом), в отношении _________ (наименование инициатора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проекта)  отсутствует  решение арбитражного суда о возбуждении производства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 делу о его банкротстве;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(iii) на имущество ___________ (наименование инициатора проекта) не наложен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арест, экономическая деятельность не приостановлена;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(iv) У __________ (наименование инициатора проекта) отсутствует недоимка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налогам,  сборам и задолженности по иным  обязательным  платежам,  а  также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задолженность  по  уплате  процентов  за  использование  бюджетных средств,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пеней,  штрафов,  отсутствие  иных  финансовых санкций не ранее чем за один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месяц до дня представления заявки на участие в конкурсе;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(v) у ___________ (наименование   инициатора проекта) имеются необходимые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соответствии  с  законодательством   Российской   Федерации   лицензии  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осуществление   отдельных   видов  деятельности,  свидетельства  о  допуске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саморегулируемых организаций к выполнению предусмотренных соглашением работ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иные необходимые для реализации проекта разрешения.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Представители инициатора проекта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(должность, Ф.И.О.)       (подпись)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(должность, Ф.И.О.)       (подпись)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м.п.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sz w:val="24"/>
        </w:rPr>
      </w:pPr>
      <w:r>
        <w:rPr>
          <w:sz w:val="24"/>
        </w:rPr>
        <w:t>Приложение N 2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к порядку проведения предварительных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переговоров, связанных с разработкой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предложения о реализации проекта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государственно-частного партнерства,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проекта муниципально-частного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партнерства, между публичным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партнером и инициатором проекта,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утвержденному приказом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Минэкономразвития России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от 20.11.2015 N 864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Рекомендуемый образец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nformat"/>
        <w:jc w:val="both"/>
        <w:rPr>
          <w:sz w:val="18"/>
        </w:rPr>
      </w:pPr>
      <w:bookmarkStart w:id="7" w:name="P233"/>
      <w:bookmarkEnd w:id="7"/>
      <w:r>
        <w:rPr>
          <w:sz w:val="18"/>
        </w:rPr>
        <w:t xml:space="preserve">                   </w:t>
      </w:r>
      <w:r>
        <w:rPr>
          <w:sz w:val="18"/>
        </w:rPr>
        <w:t>ПРОТОКОЛ ПРЕДВАРИТЕЛЬНЫХ ПЕРЕГОВОРОВ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между публичным партнером 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и инициатором проекта 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от "__" ______________ года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 __________________________________ присутствовали: 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(наименование публичного партнера)                  (должность, Ф.И.О.)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 __________________________________ присутствовали: 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(наименование инициатора проекта)                  (должность, Ф.И.О.)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Место и время встречи: 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Общие   сведения   о  проекте  государственно-частного  партнерства/проекте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муниципально-частного партнерства (далее - проект)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1. Название проекта.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2. Объект проекта (далее - объект).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3. Адрес (место нахождения) объекта.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4. Срок реализации проекта.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ConsPlusNormal"/>
        <w:jc w:val="both"/>
        <w:rPr>
          <w:sz w:val="24"/>
        </w:rPr>
      </w:pPr>
      <w:r>
        <w:rPr>
          <w:sz w:val="24"/>
        </w:rPr>
      </w:r>
    </w:p>
    <w:tbl>
      <w:tblPr>
        <w:tblW w:w="9639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733"/>
        <w:gridCol w:w="5402"/>
        <w:gridCol w:w="3504"/>
      </w:tblGrid>
      <w:tr>
        <w:trPr/>
        <w:tc>
          <w:tcPr>
            <w:tcW w:w="733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5402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Вопросы инициатора проекта </w:t>
            </w:r>
            <w:hyperlink w:anchor="P296">
              <w:r>
                <w:rPr>
                  <w:rStyle w:val="ListLabel1"/>
                  <w:color w:val="0000FF"/>
                  <w:sz w:val="24"/>
                </w:rPr>
                <w:t>&lt;*&gt;</w:t>
              </w:r>
            </w:hyperlink>
          </w:p>
        </w:tc>
        <w:tc>
          <w:tcPr>
            <w:tcW w:w="3504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Ответы публичного партнера</w:t>
            </w:r>
          </w:p>
        </w:tc>
      </w:tr>
      <w:tr>
        <w:trPr/>
        <w:tc>
          <w:tcPr>
            <w:tcW w:w="733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906" w:type="dxa"/>
            <w:gridSpan w:val="2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Общие вопросы разработки предложения о реализации проекта:</w:t>
            </w:r>
          </w:p>
        </w:tc>
      </w:tr>
      <w:tr>
        <w:trPr/>
        <w:tc>
          <w:tcPr>
            <w:tcW w:w="733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402" w:type="dxa"/>
            <w:tcBorders/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 разрабатываемого предложения о реализации проекта принципам государственно-частного партнерства, муниципально-частного партнерства;</w:t>
            </w:r>
          </w:p>
        </w:tc>
        <w:tc>
          <w:tcPr>
            <w:tcW w:w="3504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3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402" w:type="dxa"/>
            <w:tcBorders/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 разрабатываемого предложения о реализации проекта установленной Правительством Российской Федерации форме такого предложения о реализации проекта;</w:t>
            </w:r>
          </w:p>
        </w:tc>
        <w:tc>
          <w:tcPr>
            <w:tcW w:w="3504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3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402" w:type="dxa"/>
            <w:tcBorders/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 разрабатываемого предложения о реализации проекта установленным Правительством Российской Федерации требованиям к сведениям, содержащимся в предложении о реализации проекта.</w:t>
            </w:r>
          </w:p>
        </w:tc>
        <w:tc>
          <w:tcPr>
            <w:tcW w:w="3504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3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906" w:type="dxa"/>
            <w:gridSpan w:val="2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Вопросы, связанные с объектом:</w:t>
            </w:r>
          </w:p>
        </w:tc>
      </w:tr>
      <w:tr>
        <w:trPr/>
        <w:tc>
          <w:tcPr>
            <w:tcW w:w="733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5402" w:type="dxa"/>
            <w:tcBorders/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Возможность осуществления эксплуатации, и (или) технического использования, и (или) передачи в частную собственность объекта соглашения в соответствии с федеральным законом, законом субъекта Российской Федерации и (или) муниципальным правовым актом;</w:t>
            </w:r>
          </w:p>
        </w:tc>
        <w:tc>
          <w:tcPr>
            <w:tcW w:w="3504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3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5402" w:type="dxa"/>
            <w:tcBorders/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Допустимость заключения соглашения в отношении указанного в разрабатываемом предложении о реализации проекта объекта соглашения или наличие в отношении этого объекта уже заключенных соглашений;</w:t>
            </w:r>
          </w:p>
        </w:tc>
        <w:tc>
          <w:tcPr>
            <w:tcW w:w="3504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3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5402" w:type="dxa"/>
            <w:tcBorders/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Наличие у публичного партнера права собственности на указанный в разрабатываемом предложении о реализации проекта объект;</w:t>
            </w:r>
          </w:p>
        </w:tc>
        <w:tc>
          <w:tcPr>
            <w:tcW w:w="3504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3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5402" w:type="dxa"/>
            <w:tcBorders/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Наличие прав третьих лиц на указанный в разрабатываемом предложении о реализации проекта объект;</w:t>
            </w:r>
          </w:p>
        </w:tc>
        <w:tc>
          <w:tcPr>
            <w:tcW w:w="3504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3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5402" w:type="dxa"/>
            <w:tcBorders/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Необходимость реконструкции или создания указанного в разрабатываемом предложении о реализации проекта объекта.</w:t>
            </w:r>
          </w:p>
        </w:tc>
        <w:tc>
          <w:tcPr>
            <w:tcW w:w="3504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33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906" w:type="dxa"/>
            <w:gridSpan w:val="2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Вопросы, связанные с финансированием проекта:</w:t>
            </w:r>
          </w:p>
        </w:tc>
      </w:tr>
      <w:tr>
        <w:trPr/>
        <w:tc>
          <w:tcPr>
            <w:tcW w:w="733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5402" w:type="dxa"/>
            <w:tcBorders/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Наличие средств из бюджетов бюджетной системы Российской Федерации на реализацию проекта в соответствии с федеральными законами и (или) нормативными правовыми актами Российской Федерации, законами и (или) иными нормативными правовыми актами субъектов Российской Федерации, муниципальными правовыми актами в случае если для реализации проекта требуется выделение средств из бюджетов бюджетной системы Российской Федерации.</w:t>
            </w:r>
          </w:p>
        </w:tc>
        <w:tc>
          <w:tcPr>
            <w:tcW w:w="3504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--------------------------------</w:t>
      </w:r>
    </w:p>
    <w:p>
      <w:pPr>
        <w:pStyle w:val="ConsPlusNonformat"/>
        <w:jc w:val="both"/>
        <w:rPr>
          <w:sz w:val="18"/>
        </w:rPr>
      </w:pPr>
      <w:bookmarkStart w:id="8" w:name="P296"/>
      <w:bookmarkEnd w:id="8"/>
      <w:r>
        <w:rPr>
          <w:sz w:val="18"/>
        </w:rPr>
        <w:t xml:space="preserve">    </w:t>
      </w:r>
      <w:r>
        <w:rPr>
          <w:sz w:val="18"/>
        </w:rPr>
        <w:t>&lt;*&gt; Включаются согласно повестке.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Комментарии представителей публичного партнера: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Комментарии представителей инициатора проекта: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Подписи участников встречи: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Представители инициатора проекта       Представители публичного партнера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   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(должность, Ф.И.О.)    (подпись)       (должность, Ф.И.О.)    (подпись)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   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(должность, Ф.И.О.)    (подпись)       (должность, Ф.И.О.)    (подпись)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м.п.                                  м.п.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f0f"/>
    <w:pPr>
      <w:widowControl/>
      <w:bidi w:val="0"/>
      <w:spacing w:lineRule="auto" w:line="240" w:before="0" w:after="0"/>
      <w:ind w:firstLine="709"/>
      <w:contextualSpacing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ConsPlusNormal" w:customStyle="1">
    <w:name w:val="ConsPlusNormal"/>
    <w:qFormat/>
    <w:rsid w:val="00c90c5a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ConsPlusNonformat" w:customStyle="1">
    <w:name w:val="ConsPlusNonformat"/>
    <w:qFormat/>
    <w:rsid w:val="00c90c5a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Title" w:customStyle="1">
    <w:name w:val="ConsPlusTitle"/>
    <w:qFormat/>
    <w:rsid w:val="00c90c5a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b/>
      <w:color w:val="auto"/>
      <w:kern w:val="0"/>
      <w:sz w:val="28"/>
      <w:szCs w:val="22"/>
      <w:lang w:eastAsia="ru-RU" w:val="ru-RU" w:bidi="ar-SA"/>
    </w:rPr>
  </w:style>
  <w:style w:type="paragraph" w:styleId="ConsPlusTitlePage" w:customStyle="1">
    <w:name w:val="ConsPlusTitlePage"/>
    <w:qFormat/>
    <w:rsid w:val="00c90c5a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94A3BB1227702E74AFC765D3281015DA2F7C71D8CF63648A6FB92B08FC6364D6F8D906414A37E98FFA502E2D58C439A07AC3C30B3AAF3AALCg2H" TargetMode="External"/><Relationship Id="rId3" Type="http://schemas.openxmlformats.org/officeDocument/2006/relationships/hyperlink" Target="consultantplus://offline/ref=C94A3BB1227702E74AFC765D3281015DA2F7C71D8CF63648A6FB92B08FC6364D6F8D906414A37F9DFBA502E2D58C439A07AC3C30B3AAF3AALCg2H" TargetMode="External"/><Relationship Id="rId4" Type="http://schemas.openxmlformats.org/officeDocument/2006/relationships/hyperlink" Target="consultantplus://offline/ref=C94A3BB1227702E74AFC765D3281015DA2F5CA198BF73648A6FB92B08FC6364D7D8DC86815A06198FCB054B393LDgAH" TargetMode="External"/><Relationship Id="rId5" Type="http://schemas.openxmlformats.org/officeDocument/2006/relationships/hyperlink" Target="consultantplus://offline/ref=C94A3BB1227702E74AFC765D3281015DA7FFCE168DF23648A6FB92B08FC6364D6F8D906414A37F99FCA502E2D58C439A07AC3C30B3AAF3AALCg2H" TargetMode="External"/><Relationship Id="rId6" Type="http://schemas.openxmlformats.org/officeDocument/2006/relationships/hyperlink" Target="consultantplus://offline/ref=C94A3BB1227702E74AFC765D3281015DA7FFCE168DF23648A6FB92B08FC6364D6F8D906414A37E98FCA502E2D58C439A07AC3C30B3AAF3AALCg2H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LibreOffice/24.2.6.2$Linux_X86_64 LibreOffice_project/420$Build-2</Application>
  <AppVersion>15.0000</AppVersion>
  <Pages>10</Pages>
  <Words>1888</Words>
  <Characters>15334</Characters>
  <CharactersWithSpaces>17648</CharactersWithSpaces>
  <Paragraphs>236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2023-01-13T07:32:00Z</dcterms:created>
  <dc:creator>Смирнова Кристина</dc:creator>
  <dc:description/>
  <dc:language>ru-RU</dc:language>
  <cp:lastModifiedBy>Смирнова Кристина</cp:lastModifiedBy>
  <dcterms:modified xsi:type="dcterms:W3CDTF">2023-01-13T07:32:00Z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