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9 февраля 2007 г. N 90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ОБЪЕКТОВ КУЛЬТУРЫ, СПОРТА, ОРГАНИЗАЦИИ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ОТДЫХА ГРАЖДАН И ТУРИЗМА И ИНЫХ ОБЪЕКТОВ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СОЦИАЛЬНО-КУЛЬТУРНОГО НАЗНАЧЕНИЯ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29.08.2014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873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4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8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объектов культуры, спорта, организации отдыха граждан и туризма и иных объектов социально-культурного назначения.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культуры, спорта, организации отдыха граждан и туризма и иных объектов социально-культурного назначения заключается в соответствии с примерным концессионным </w:t>
      </w:r>
      <w:hyperlink w:anchor="P38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Концессионные соглашения в отношении объектов культуры, спорта, организации отдыха граждан и туризма и иных объектов социально-культурного назначения, которые являются объектами культурного наследия (памятниками истории и культуры) народов Российской Федерации или в состав имущества которых входят объекты культурного наследия (памятники истории и культуры) народов Российской Федерации, находящиеся в федеральной собственности, собственности субъектов Российской Федерации и муниципальной собственности, заключаются с учетом требований законодательства об охране объектов культурного наследия (памятников истории и культуры) народов Российской Федерации.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7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29.08.2014 N 873)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9 февраля 2007 г. N 90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29.08.2014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873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9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8"/>
      <w:bookmarkEnd w:id="1"/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 отношении объектов культуры, спорта, организации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отдыха граждан и туризма и иных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социально-культурного назначения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                   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(место заключения)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 дальнейшем   Концедентом,   с   одной стороны,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юридическое лицо либо действующие без образования юридического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лица по договору простого товарищества (договору о совместной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деятельности) два или более юридических 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в  дальнейшем  Концессионером,    с   другой   стороны,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именуемые также Сторонами, в соответствии с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конкурсной комиссии о результатах проведения конкурса,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 20__ г. N _____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8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имущество,  состав и  описание  которого  приведены  в</w:t>
      </w:r>
    </w:p>
    <w:p>
      <w:pPr>
        <w:pStyle w:val="ConsPlusNonformat"/>
        <w:jc w:val="both"/>
        <w:rPr>
          <w:sz w:val="18"/>
        </w:rPr>
      </w:pPr>
      <w:hyperlink w:anchor="P139">
        <w:r>
          <w:rPr>
            <w:rStyle w:val="ListLabel2"/>
            <w:color w:val="0000FF"/>
            <w:sz w:val="18"/>
          </w:rPr>
          <w:t>разделе  II</w:t>
        </w:r>
      </w:hyperlink>
      <w:r>
        <w:rPr>
          <w:sz w:val="18"/>
        </w:rPr>
        <w:t xml:space="preserve">  настоящего  Соглашения  (далее - объект 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(принадлежит или будет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принадлежать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(выставочную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деятельность, связанную с производством, прокатом и показом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фильмов; деятельность по организации и постановке театральных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оперных представлений, концертов и прочих сценических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выступлений; деятельность концертных и театральных залов;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деятельность ярмарок и парков с аттракционами; деятельность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цирков; деятельность учреждений клубного типа; деятельность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ботанических садов, зоопарков и планетариев; прочую деятельность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по организации культурных мероприятий, отдыха и развлечений;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деятельность в области спорта; деятельность спортивных объектов;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прочую деятельность в области спорта; организацию комплексного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туристического обслуживания; деятельность молодежных туристских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лагерей и туристских баз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использованием  объекта  Соглашения,   а   Концедент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39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объекта(ов) недвижимого имущества (здания, строения, сооружения),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собственности Концедента в отношении каждого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67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Соглашения,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 календарных дней с даты подписания настоящего Соглашения.</w:t>
      </w:r>
    </w:p>
    <w:p>
      <w:pPr>
        <w:pStyle w:val="ConsPlusNonformat"/>
        <w:jc w:val="both"/>
        <w:rPr>
          <w:sz w:val="18"/>
        </w:rPr>
      </w:pPr>
      <w:bookmarkStart w:id="5" w:name="P180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 о   составе    имущества,  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передаваемого объекта и подписываемому Сторонами, форма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которого приведена в приложении N 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исполненной после принятия объекта   Концессионером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67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передает Концессионеру по перечню, который приведен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 N ___ к настоящему Соглашению, документы, относящиеся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передаваемому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 исполнения  настоящего  Соглашения,  одновременно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со   дня    государственной 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80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 безвозмездном устранении выявленных недостатков, либо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изменения условий настоящего Соглашения, либо для его расторжения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осуществления  Концессионером  деятельности,    указанной   в</w:t>
      </w:r>
    </w:p>
    <w:p>
      <w:pPr>
        <w:pStyle w:val="ConsPlusNonformat"/>
        <w:jc w:val="both"/>
        <w:rPr>
          <w:sz w:val="18"/>
        </w:rPr>
      </w:pPr>
      <w:hyperlink w:anchor="P98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собственности Концедента в отношении каждого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 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приведены в приложении 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307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316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или  случайного  повреждения 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 по 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 N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подлежащим созданию, и отдельно по объектам, подлежащим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307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 20__ г.</w:t>
      </w:r>
    </w:p>
    <w:p>
      <w:pPr>
        <w:pStyle w:val="ConsPlusNonformat"/>
        <w:jc w:val="both"/>
        <w:rPr>
          <w:sz w:val="18"/>
        </w:rPr>
      </w:pPr>
      <w:bookmarkStart w:id="7" w:name="P316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67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(Концессионера, 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 по 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III. Создание и (или) реконструкция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(создать, создать и реконструировать,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состав,  описание 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приведены  в 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73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недвижимого  имущества,  входящие    в   состав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77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 включению  в текст  Соглашения в случае,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 Соглашения   является   объект   культурного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 истории  и культуры) народов  Российской Федерации или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объекта  Соглашения  входят  объекты  культурного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права  владения 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Соглашения в соответствии с требованиями,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Федеральным  </w:t>
      </w:r>
      <w:hyperlink r:id="rId10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"Об объектах культурного наследия (памятниках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истории и культуры) народов Российской Федерации", в том числе: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обеспечивать  физическую  сохранность  объекта культурного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наследия,  в  том  числе  в установленном порядке его консервацию,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ремонт,  реставрацию,  приспособление объекта культурного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современного использования;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выполнять требования охранного обязательства, в том числе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содержанию  объекта  культурного наследия, условиям доступа к нему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граждан,  порядку и срокам проведения реставрационных, ремонтных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иных   работ   по   его   сохранению,  а  также  иные  требования,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обеспечивающие сохранность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(модернизацию, замену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морально устаревшего и физически изношенного оборудования новым,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более 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характеристик и эксплуатационных свойств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85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  привлекать  к  выполнению  работ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третьих  лиц,  за  действия которых он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 обязан за свой счет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(Концессионер, Концедент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(разработать и согласовать с Концедентом, разработать и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(создания,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создания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числе  принять  необходимые  меры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(создание, создание и реконструкцию, реконструкцию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в  объемах  и формах, которые   приведены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(содержание,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 и в срок 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указать нужное) 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(Концессионером, Концедентом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которые приведены в приложении N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При  обнаружении  Концессионером  независящих  от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 в   эксплуатацию   объекта   Соглашения     в    сроки,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 настоящим   Соглашением,   и  (или) 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(эксплуатацию)    объекта   Соглашения,   Концессионер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немедленно  уведомить  Концедента  об  указанных обстоятельствах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целях   согласования  дальнейших  действий  Сторон  по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798">
        <w:r>
          <w:rPr>
            <w:rStyle w:val="ListLabel2"/>
            <w:color w:val="0000FF"/>
            <w:sz w:val="18"/>
          </w:rPr>
          <w:t>пункте 66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объемах и формах, которые приведены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с технико-экономическими показателями, которые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96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 оформляется    подписываемым 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документом  об  исполнении  Концессионером  своих  обязательств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Концедент обязуется заключить  с  Концессионером  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земельный участок принадлежит  Концеденту  на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местоположение, площадь, а также описание границ и выписка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из  государственного земельного кадастра приведены в приложениях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 за 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участка заключается на срок, указанный  в  </w:t>
      </w:r>
      <w:hyperlink w:anchor="P768">
        <w:r>
          <w:rPr>
            <w:rStyle w:val="ListLabel2"/>
            <w:color w:val="0000FF"/>
            <w:sz w:val="18"/>
          </w:rPr>
          <w:t>пункте   61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регистрации  в  установленном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  порядке  и  вступает  в силу с момента этой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указанного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не вправе передавать свои права  по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участка другим лицам и сдавать земельный   участок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    если     иное     не     предусмотрено    договором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в  отношении  земельного   участка,  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(вправе с согласия Концедента,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не вправе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на  земельном   участке,  находящемся  в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  обязан    использовать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местоположение объекта Соглашения,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недвижимого имущества, входящего в состав объекта Соглашения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состав иного имущества, либо 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порядке 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98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97">
        <w:r>
          <w:rPr>
            <w:rStyle w:val="ListLabel2"/>
            <w:color w:val="0000FF"/>
            <w:sz w:val="18"/>
          </w:rPr>
          <w:t>пунктом 39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97"/>
      <w:bookmarkEnd w:id="8"/>
      <w:r>
        <w:rPr>
          <w:sz w:val="18"/>
        </w:rPr>
        <w:t xml:space="preserve">    </w:t>
      </w:r>
      <w:r>
        <w:rPr>
          <w:sz w:val="18"/>
        </w:rPr>
        <w:t>39.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исправном состоянии, его содержанию, текущему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68">
        <w:r>
          <w:rPr>
            <w:rStyle w:val="ListLabel2"/>
            <w:color w:val="0000FF"/>
            <w:sz w:val="18"/>
          </w:rPr>
          <w:t>пункте   61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Передача  Концессионером  в  залог или отчуждение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 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 собственностью    Концессионера,    за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40"/>
      <w:bookmarkEnd w:id="9"/>
      <w:r>
        <w:rPr>
          <w:sz w:val="18"/>
        </w:rPr>
        <w:t xml:space="preserve">    </w:t>
      </w:r>
      <w:r>
        <w:rPr>
          <w:sz w:val="18"/>
        </w:rPr>
        <w:t>45.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05">
        <w:r>
          <w:rPr>
            <w:rStyle w:val="ListLabel2"/>
            <w:color w:val="0000FF"/>
            <w:sz w:val="18"/>
          </w:rPr>
          <w:t>пункте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находиться в состоянии, приведенном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 ___  к  настоящему Соглашению, быть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98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47"/>
      <w:bookmarkEnd w:id="10"/>
      <w:r>
        <w:rPr>
          <w:sz w:val="18"/>
        </w:rPr>
        <w:t xml:space="preserve">    </w:t>
      </w:r>
      <w:r>
        <w:rPr>
          <w:sz w:val="18"/>
        </w:rPr>
        <w:t>46.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08">
        <w:r>
          <w:rPr>
            <w:rStyle w:val="ListLabel2"/>
            <w:color w:val="0000FF"/>
            <w:sz w:val="18"/>
          </w:rPr>
          <w:t>пункте  68</w:t>
        </w:r>
      </w:hyperlink>
      <w:r>
        <w:rPr>
          <w:sz w:val="18"/>
        </w:rPr>
        <w:t xml:space="preserve">  настоящего  Соглашения,  и  в состоянии, приведенном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53"/>
      <w:bookmarkEnd w:id="11"/>
      <w:r>
        <w:rPr>
          <w:sz w:val="18"/>
        </w:rPr>
        <w:t xml:space="preserve">    </w:t>
      </w:r>
      <w:r>
        <w:rPr>
          <w:sz w:val="18"/>
        </w:rPr>
        <w:t>47.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40">
        <w:r>
          <w:rPr>
            <w:rStyle w:val="ListLabel2"/>
            <w:color w:val="0000FF"/>
            <w:sz w:val="18"/>
          </w:rPr>
          <w:t>пункте   45</w:t>
        </w:r>
      </w:hyperlink>
      <w:r>
        <w:rPr>
          <w:sz w:val="18"/>
        </w:rPr>
        <w:t xml:space="preserve">   (в   </w:t>
      </w:r>
      <w:hyperlink w:anchor="P640">
        <w:r>
          <w:rPr>
            <w:rStyle w:val="ListLabel2"/>
            <w:color w:val="0000FF"/>
            <w:sz w:val="18"/>
          </w:rPr>
          <w:t>пунктах   45</w:t>
        </w:r>
      </w:hyperlink>
      <w:r>
        <w:rPr>
          <w:sz w:val="18"/>
        </w:rPr>
        <w:t xml:space="preserve">   и   </w:t>
      </w:r>
      <w:hyperlink w:anchor="P647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_____________________, подписываемому 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48.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 с    момента   подписания 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государственной  регистрации прекращения  прав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53">
        <w:r>
          <w:rPr>
            <w:rStyle w:val="ListLabel2"/>
            <w:color w:val="0000FF"/>
            <w:sz w:val="18"/>
          </w:rPr>
          <w:t>пункте  47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640">
        <w:r>
          <w:rPr>
            <w:rStyle w:val="ListLabel2"/>
            <w:color w:val="0000FF"/>
            <w:sz w:val="18"/>
          </w:rPr>
          <w:t>пункте  45</w:t>
        </w:r>
      </w:hyperlink>
      <w:r>
        <w:rPr>
          <w:sz w:val="18"/>
        </w:rPr>
        <w:t xml:space="preserve">  (в </w:t>
      </w:r>
      <w:hyperlink w:anchor="P640">
        <w:r>
          <w:rPr>
            <w:rStyle w:val="ListLabel2"/>
            <w:color w:val="0000FF"/>
            <w:sz w:val="18"/>
          </w:rPr>
          <w:t>пунктах 45</w:t>
        </w:r>
      </w:hyperlink>
      <w:r>
        <w:rPr>
          <w:sz w:val="18"/>
        </w:rPr>
        <w:t xml:space="preserve"> и </w:t>
      </w:r>
      <w:hyperlink w:anchor="P647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действия   по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Концессионера  на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Уклонение одной из Сторон от подписания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отказом этой Стороны  от  исполнения  ею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40">
        <w:r>
          <w:rPr>
            <w:rStyle w:val="ListLabel2"/>
            <w:color w:val="0000FF"/>
            <w:sz w:val="18"/>
          </w:rPr>
          <w:t>пунктом 45</w:t>
        </w:r>
      </w:hyperlink>
      <w:r>
        <w:rPr>
          <w:sz w:val="18"/>
        </w:rPr>
        <w:t xml:space="preserve"> (</w:t>
      </w:r>
      <w:hyperlink w:anchor="P640">
        <w:r>
          <w:rPr>
            <w:rStyle w:val="ListLabel2"/>
            <w:color w:val="0000FF"/>
            <w:sz w:val="18"/>
          </w:rPr>
          <w:t>пунктами 45</w:t>
        </w:r>
      </w:hyperlink>
      <w:r>
        <w:rPr>
          <w:sz w:val="18"/>
        </w:rPr>
        <w:t xml:space="preserve"> и </w:t>
      </w:r>
      <w:hyperlink w:anchor="P647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 в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в  течение  ___________  календарных  дней 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этом  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718"/>
      <w:bookmarkEnd w:id="12"/>
      <w:r>
        <w:rPr>
          <w:sz w:val="18"/>
        </w:rPr>
        <w:t xml:space="preserve">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8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8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8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8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 до    окончания  срока,  указанного  в  </w:t>
      </w:r>
      <w:hyperlink w:anchor="P811">
        <w:r>
          <w:rPr>
            <w:rStyle w:val="ListLabel2"/>
            <w:color w:val="0000FF"/>
            <w:sz w:val="18"/>
          </w:rPr>
          <w:t>пункте  69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57.  Помимо  деятельности,  указанной  в  </w:t>
      </w:r>
      <w:hyperlink w:anchor="P98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98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 льготы,  в  том  числе 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 Указанные льготы предоставляются Концессионером в порядке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Условия   и   порядок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98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работ,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66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68"/>
      <w:bookmarkEnd w:id="14"/>
      <w:r>
        <w:rPr>
          <w:sz w:val="18"/>
        </w:rPr>
        <w:t xml:space="preserve">    </w:t>
      </w:r>
      <w:r>
        <w:rPr>
          <w:sz w:val="18"/>
        </w:rPr>
        <w:t>61.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(срок 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73"/>
      <w:bookmarkEnd w:id="15"/>
      <w:r>
        <w:rPr>
          <w:sz w:val="18"/>
        </w:rPr>
        <w:t xml:space="preserve">    </w:t>
      </w:r>
      <w:r>
        <w:rPr>
          <w:sz w:val="18"/>
        </w:rPr>
        <w:t>62.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____________ 20__ г.</w:t>
      </w:r>
    </w:p>
    <w:p>
      <w:pPr>
        <w:pStyle w:val="ConsPlusNonformat"/>
        <w:jc w:val="both"/>
        <w:rPr>
          <w:sz w:val="18"/>
        </w:rPr>
      </w:pPr>
      <w:bookmarkStart w:id="16" w:name="P777"/>
      <w:bookmarkEnd w:id="16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 -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85"/>
      <w:bookmarkEnd w:id="17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(модернизации, замены морально устаревшего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796"/>
      <w:bookmarkEnd w:id="18"/>
      <w:r>
        <w:rPr>
          <w:sz w:val="18"/>
        </w:rPr>
        <w:t xml:space="preserve">    </w:t>
      </w:r>
      <w:r>
        <w:rPr>
          <w:sz w:val="18"/>
        </w:rPr>
        <w:t>65. Срок   ввода   в   эксплуатацию    объекта   Соглашения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9" w:name="P798"/>
      <w:bookmarkEnd w:id="19"/>
      <w:r>
        <w:rPr>
          <w:sz w:val="18"/>
        </w:rPr>
        <w:t xml:space="preserve">    </w:t>
      </w:r>
      <w:r>
        <w:rPr>
          <w:sz w:val="18"/>
        </w:rPr>
        <w:t>66.  Срок  использования (эксплуатации) Концессионером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 20__ г. по "__" 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872">
        <w:r>
          <w:rPr>
            <w:rStyle w:val="ListLabel2"/>
            <w:color w:val="0000FF"/>
            <w:sz w:val="18"/>
          </w:rPr>
          <w:t>пункте  76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05"/>
      <w:bookmarkEnd w:id="20"/>
      <w:r>
        <w:rPr>
          <w:sz w:val="18"/>
        </w:rPr>
        <w:t xml:space="preserve">    </w:t>
      </w:r>
      <w:r>
        <w:rPr>
          <w:sz w:val="18"/>
        </w:rPr>
        <w:t>67.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08"/>
      <w:bookmarkEnd w:id="21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иного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11"/>
      <w:bookmarkEnd w:id="22"/>
      <w:r>
        <w:rPr>
          <w:sz w:val="18"/>
        </w:rPr>
        <w:t xml:space="preserve">    </w:t>
      </w:r>
      <w:r>
        <w:rPr>
          <w:sz w:val="18"/>
        </w:rPr>
        <w:t>69.  Срок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8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70.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(твердая сумма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соответствующий бюджет; установленная доля продукции, доходов,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полученных Концессионером в результате осуществления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по настоящему Соглашению; передача Концеденту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имущества, находящегося в собственности Концессионера,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одну из форм либо сочетание 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Концессионер   обязан уплачивать Концеденту 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 в срок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bookmarkStart w:id="23" w:name="P860"/>
      <w:bookmarkEnd w:id="23"/>
      <w:r>
        <w:rPr>
          <w:sz w:val="18"/>
        </w:rPr>
        <w:t xml:space="preserve">    </w:t>
      </w:r>
      <w:r>
        <w:rPr>
          <w:sz w:val="18"/>
        </w:rPr>
        <w:t>74.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75.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60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Федерации,  на срок, указанный в</w:t>
      </w:r>
    </w:p>
    <w:p>
      <w:pPr>
        <w:pStyle w:val="ConsPlusNonformat"/>
        <w:jc w:val="both"/>
        <w:rPr>
          <w:sz w:val="18"/>
        </w:rPr>
      </w:pPr>
      <w:hyperlink w:anchor="P768">
        <w:r>
          <w:rPr>
            <w:rStyle w:val="ListLabel2"/>
            <w:color w:val="0000FF"/>
            <w:sz w:val="18"/>
          </w:rPr>
          <w:t>пункте 61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bookmarkStart w:id="24" w:name="P872"/>
      <w:bookmarkEnd w:id="24"/>
      <w:r>
        <w:rPr>
          <w:sz w:val="18"/>
        </w:rPr>
        <w:t xml:space="preserve">    </w:t>
      </w:r>
      <w:r>
        <w:rPr>
          <w:sz w:val="18"/>
        </w:rPr>
        <w:t>76.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60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Концедент  уведомляет  Концессионера 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разумный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органами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98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объекта   Соглашения  в  соответствии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настоящим    Соглашением, 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66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8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Установленный  порядок представления Концессионером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рассмотрения   Концедентом   указанной   информации   приведен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характера,  которые  приведены  в 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 к настоящему Соглашению,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 Стороны  обязаны  в  течение ________________ календарных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дней    после    наступления   сроков   исполнения  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  пунктами   ___________________________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 подписать    документ   об   исполнении 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37"/>
      <w:bookmarkEnd w:id="25"/>
      <w:r>
        <w:rPr>
          <w:sz w:val="18"/>
        </w:rPr>
        <w:t xml:space="preserve">    </w:t>
      </w:r>
      <w:r>
        <w:rPr>
          <w:sz w:val="18"/>
        </w:rPr>
        <w:t>87.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нарушение     требований,  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требований   технических   регламентов,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проектной  документации,  иных  обязательных требований к качеству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bookmarkStart w:id="26" w:name="P945"/>
      <w:bookmarkEnd w:id="26"/>
      <w:r>
        <w:rPr>
          <w:sz w:val="18"/>
        </w:rPr>
        <w:t xml:space="preserve">    </w:t>
      </w:r>
      <w:r>
        <w:rPr>
          <w:sz w:val="18"/>
        </w:rPr>
        <w:t xml:space="preserve">88.  В  случае  нарушения  требований,  указанных  в </w:t>
      </w:r>
      <w:hyperlink w:anchor="P937">
        <w:r>
          <w:rPr>
            <w:rStyle w:val="ListLabel2"/>
            <w:color w:val="0000FF"/>
            <w:sz w:val="18"/>
          </w:rPr>
          <w:t>пункте 87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 с даты обнаружения нарушения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дней, иной срок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направить   Концессионеру   в    письменной    форме    требование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безвозмездно  устранить  обнаруженное нарушение с указанием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  и  (или)  документа,  требования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нарушены.  При  этом  срок  для  устранения  нарушения  составляет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89.  Концедент  вправе потребовать от Концессионера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937">
        <w:r>
          <w:rPr>
            <w:rStyle w:val="ListLabel2"/>
            <w:color w:val="0000FF"/>
            <w:sz w:val="18"/>
          </w:rPr>
          <w:t>пункте  87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945">
        <w:r>
          <w:rPr>
            <w:rStyle w:val="ListLabel2"/>
            <w:color w:val="0000FF"/>
            <w:sz w:val="18"/>
          </w:rPr>
          <w:t>пунктом 88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в  течение  5 лет со дня   передачи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Концедент  имеет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___________________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указанных  в  пунктах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  в   приложении   N   _______________  к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неисполнения или ненадлежащего исполнения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в том числе в   случае нарушения   сроков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исполнения  обязательств,  указанных  в  </w:t>
      </w:r>
      <w:hyperlink w:anchor="P766">
        <w:r>
          <w:rPr>
            <w:rStyle w:val="ListLabel2"/>
            <w:color w:val="0000FF"/>
            <w:sz w:val="18"/>
          </w:rPr>
          <w:t>разделе  VIII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размере 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 установленных    пунктами   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в  том  числе  в  случае нарушения сроков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      указанных       обязательств,      в      размере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 Концессионер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пунктами 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числе по страхованию риска утраты (гибели)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   объекта    Соглашения,    в    следующих    формах: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(указываются в соответствии с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 уведомить другую Сторону: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о    наступлении   указанных   обстоятельств   не  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 календарных дней с даты их наступления и представить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документальные 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о возобновлении исполнения своих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 Стороны 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устранения  этих  последствий  предпринять  в 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 меры,    направленные   на   обеспечение  надлежащего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Концессионером  деятельности,  указанной в </w:t>
      </w:r>
      <w:hyperlink w:anchor="P98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Соглашения: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Настоящее  Соглашение  может  быть  изменено 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Основаниями  для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  субъекта 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 ухудшающих  положение Концессионера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нормы  были  установлены  путем  внесения 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регламент, 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регулирующий   отношения   в   области  охраны  недр,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  среды,   здоровья   граждан,   и   Концессионер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осуществлении   деятельности,  указанной  в  </w:t>
      </w:r>
      <w:hyperlink w:anchor="P98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не предоставляет потребителям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товаров, работ,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регулируемым ценам (тарифам) и (или) с   учетом  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 актами 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самоуправления   устанавливаются   нормы,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таким  образом,  что  он 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 того,  на  что  был  вправе  рассчитывать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 другая  Сторона  в течение _______________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  получения   указанного   предложения  рассматривает  его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принимает  решение  о  согласии  или  об отказе внести изменения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решением  суда  по 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1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сроков исполнения   обязательств,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18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(наименование товаров,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работ,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том   числе   несоответствие   их     качества  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законодательством 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 обязательств,   установленных   пунктами  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 в  течение  ____________  календарных  дней  с 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официального сайта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 Настоящее  Соглашение  составлено   на   русском   языке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________  подлинных  экземплярах,  имеющих   равную  юридическую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силу, из них ________  экземпляров  для n Концедентаn и  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экземпляров 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  как 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и 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Концедент       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                     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                     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                     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От Концедента                              От Концессионера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c718e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C365C1D49D181F5D22F1964F2A31DBA1730C5DB2A4457F043AF9971FE23655006983FEB5BDA2FFF19877C328C4B53524BE884B600E30D77s4d4H" TargetMode="External"/><Relationship Id="rId3" Type="http://schemas.openxmlformats.org/officeDocument/2006/relationships/hyperlink" Target="consultantplus://offline/ref=3C365C1D49D181F5D22F1964F2A31DBA1731C6D12F4357F043AF9971FE23655006983FEB5BDA2FF915877C328C4B53524BE884B600E30D77s4d4H" TargetMode="External"/><Relationship Id="rId4" Type="http://schemas.openxmlformats.org/officeDocument/2006/relationships/hyperlink" Target="consultantplus://offline/ref=3C365C1D49D181F5D22F1964F2A31DBA1235C4D12B4757F043AF9971FE23655006983FEB5BDA2EFF1F877C328C4B53524BE884B600E30D77s4d4H" TargetMode="External"/><Relationship Id="rId5" Type="http://schemas.openxmlformats.org/officeDocument/2006/relationships/hyperlink" Target="consultantplus://offline/ref=3C365C1D49D181F5D22F1964F2A31DBA1731C6D12F4357F043AF9971FE23655006983FEB5BDA2FF81D877C328C4B53524BE884B600E30D77s4d4H" TargetMode="External"/><Relationship Id="rId6" Type="http://schemas.openxmlformats.org/officeDocument/2006/relationships/hyperlink" Target="consultantplus://offline/ref=3C365C1D49D181F5D22F1964F2A31DBA1731C6D12F4357F043AF9971FE23655006983FEB5BDA2FF81E877C328C4B53524BE884B600E30D77s4d4H" TargetMode="External"/><Relationship Id="rId7" Type="http://schemas.openxmlformats.org/officeDocument/2006/relationships/hyperlink" Target="consultantplus://offline/ref=3C365C1D49D181F5D22F1964F2A31DBA1730C5DB2A4457F043AF9971FE23655006983FEB5BDA2FFF15877C328C4B53524BE884B600E30D77s4d4H" TargetMode="External"/><Relationship Id="rId8" Type="http://schemas.openxmlformats.org/officeDocument/2006/relationships/hyperlink" Target="consultantplus://offline/ref=3C365C1D49D181F5D22F1964F2A31DBA1730C5DB2A4457F043AF9971FE23655006983FEB5BDA2FFE1C877C328C4B53524BE884B600E30D77s4d4H" TargetMode="External"/><Relationship Id="rId9" Type="http://schemas.openxmlformats.org/officeDocument/2006/relationships/hyperlink" Target="consultantplus://offline/ref=3C365C1D49D181F5D22F1964F2A31DBA1731C6D12F4357F043AF9971FE23655006983FEB5BDA2FF81F877C328C4B53524BE884B600E30D77s4d4H" TargetMode="External"/><Relationship Id="rId10" Type="http://schemas.openxmlformats.org/officeDocument/2006/relationships/hyperlink" Target="consultantplus://offline/ref=3C365C1D49D181F5D22F1964F2A31DBA1234C0D22C4357F043AF9971FE236550149867E75AD931FF1D922A63CAs1dDH" TargetMode="External"/><Relationship Id="rId11" Type="http://schemas.openxmlformats.org/officeDocument/2006/relationships/hyperlink" Target="consultantplus://offline/ref=3C365C1D49D181F5D22F1964F2A31DBA1237CAD32B4257F043AF9971FE236550149867E75AD931FF1D922A63CAs1dDH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51</Pages>
  <Words>5941</Words>
  <Characters>55848</Characters>
  <CharactersWithSpaces>69060</CharactersWithSpaces>
  <Paragraphs>1140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2023-01-13T07:29:00Z</dcterms:created>
  <dc:creator>Смирнова Кристина</dc:creator>
  <dc:description/>
  <dc:language>ru-RU</dc:language>
  <cp:lastModifiedBy>Смирнова Кристина</cp:lastModifiedBy>
  <dcterms:modified xsi:type="dcterms:W3CDTF">2023-01-13T07:30:00Z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