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30 декабря 2015 г. N 1490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ОСУЩЕСТВЛЕНИИ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ПУБЛИЧНЫМ ПАРТНЕРОМ КОНТРОЛЯ ЗА ИСПОЛНЕНИЕМ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ГОСУДАРСТВЕННО-ЧАСТНОМ ПАРТНЕРСТВЕ И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 МУНИЦИПАЛЬНО-ЧАСТНОМ ПАРТНЕРСТВЕ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24.11.2022 N 2139)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Федеральным </w:t>
      </w:r>
      <w:hyperlink r:id="rId3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прилагаемые </w:t>
      </w:r>
      <w:hyperlink w:anchor="P30">
        <w:r>
          <w:rPr>
            <w:rStyle w:val="ListLabel1"/>
            <w:color w:val="0000FF"/>
            <w:sz w:val="24"/>
          </w:rPr>
          <w:t>Правила</w:t>
        </w:r>
      </w:hyperlink>
      <w:r>
        <w:rPr>
          <w:sz w:val="24"/>
        </w:rP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Настоящее постановление вступает в силу с 1 января 2016 г.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Д.МЕДВЕДЕВ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30 декабря 2015 г. N 1490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30"/>
      <w:bookmarkEnd w:id="1"/>
      <w:r>
        <w:rPr>
          <w:sz w:val="24"/>
        </w:rPr>
        <w:t>ПРАВИЛА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ОСУЩЕСТВЛЕНИЯ ПУБЛИЧНЫМ ПАРТНЕРОМ КОНТРОЛЯ ЗА ИСПОЛНЕНИЕМ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СОГЛАШЕНИЯ О ГОСУДАРСТВЕННО-ЧАСТНОМ ПАРТНЕРСТВЕ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СОГЛАШЕНИЯ О МУНИЦИПАЛЬНО-ЧАСТНОМ ПАРТНЕРСТВЕ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</w:t>
            </w:r>
            <w:hyperlink r:id="rId4">
              <w:r>
                <w:rPr>
                  <w:rStyle w:val="ListLabel1"/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24.11.2022 N 2139)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Настоящие Правила устанавливают порядок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 (далее - соглашение), в том числе за соблюдением частным партнером условий соглашения (далее - контроль за исполнением соглашения).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Целями осуществления публичным партнером контроля за исполнением соглашения являются выявление и предотвращение нарушений частным партнером условий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Контроль за исполнением соглашения осуществляется публичным партнером, органами государственной власти и органами местного самоуправления (далее - государственные органы), юридическими лицами, выступающими на стороне публичного партнера, которые на основании соглашения имеют право беспрепятственного доступа на объект соглашения и к документации, относящейся к осуществлению деятельности, предусмотренной соглашением.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4. Публичный партнер, а также государственные органы и юридические лица, выступающие на стороне публичного партнера в соответствии с соглашением, вправе привлекать экспертные организации для участия в осуществлении контроля за исполнением соглашения в качестве контролирующих лиц, действующих от имени публичного партнера. Для проверки соответствия разработанной частным партнером проектной документации заданию на проектирование и иным положениям соглашения при необходимости создаются комиссии и экспертные группы, в том числе с участием представителей частного партнера.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Перечень выступающих на стороне публичного партнера государственных органов и юридических лиц, а также их полномочия при осуществлении контроля за исполнением соглашения предусматриваются соглашением.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2" w:name="P42"/>
      <w:bookmarkEnd w:id="2"/>
      <w:r>
        <w:rPr>
          <w:sz w:val="24"/>
        </w:rPr>
        <w:t>6. Контроль за исполнением соглашения осуществляется на основании плана, утверждаемого публичным партнером, посредством проведения плановых контрольных мероприятий на каждой стадии реализации соглашения не реже одного раза в квартал календарного года. Указанный план на очередной календарный год составляется не позднее чем за один месяц до окончания текущего года.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5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24.11.2022 N 2139)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7. В плане, указанном в </w:t>
      </w:r>
      <w:hyperlink w:anchor="P42">
        <w:r>
          <w:rPr>
            <w:rStyle w:val="ListLabel1"/>
            <w:color w:val="0000FF"/>
            <w:sz w:val="24"/>
          </w:rPr>
          <w:t>пункте 6</w:t>
        </w:r>
      </w:hyperlink>
      <w:r>
        <w:rPr>
          <w:sz w:val="24"/>
        </w:rPr>
        <w:t xml:space="preserve"> настоящих Правил, указываются: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наименование частного партнера, в отношении которого проводятся контрольные мероприятия;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место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предмет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период контрольных мероприятий (количество дней);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срок проведения контрольных мероприятий (дата начала и окончания проведения контрольных мероприятий).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8. В случае получения публичным партнером от юридических лиц, граждан (индивидуальных предпринимателей) и органов государственной власти сведений в письменной форме о нарушении частным партнером условий соглашения, которое может стать основанием для обращения в суд с заявлением о расторжении соглашения, а также в целях проверки исполнения частным партнером предписаний об устранении выявленных нарушений проводится внеплановое контрольное мероприятие.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9. Не позднее чем за 14 календарных дней до даты начала проведения внепланового контрольного мероприятия частному партнеру направляется по почте заказным письмом уведомление о проведении контрольного мероприятия, которое содержит: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фамилию, имя, отчество и полное наименование должности проверяющего физического лица (далее - проверяющий), являющегося представителем публичного партнера, государственного органа и (или) юридического лица;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место контрольного мероприятия;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предмет контрольного мероприятия;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период контрольного мероприятия (количество дней);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срок проведения контрольного мероприятия (дата начала и окончания контрольного мероприятия);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е) список документов, которые частный партнер обязан представить к дате начала контрольного мероприятия по месту его проведения.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10. Срок контрольного мероприятия составляет не более 14 календарных дней.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должностных лиц, осуществляющих проведение контрольного мероприятия, срок контрольного мероприятия продлевается, но не более чем на 14 календарных дней.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Контрольное мероприятие может быть завершено до истечения установленного срока.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3" w:name="P60"/>
      <w:bookmarkEnd w:id="3"/>
      <w:r>
        <w:rPr>
          <w:sz w:val="24"/>
        </w:rPr>
        <w:t>12. Реализация соглашения включает в себя следующие стадии: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6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24.11.2022 N 2139)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проектирование объекта соглашения (если предусмотрено соглашением);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строительство и (или) реконструкция объекта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эксплуатация и (или) техническое обслуживание объекта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13. Для каждой из стадий реализации соглашения, указанных в </w:t>
      </w:r>
      <w:hyperlink w:anchor="P60">
        <w:r>
          <w:rPr>
            <w:rStyle w:val="ListLabel1"/>
            <w:color w:val="0000FF"/>
            <w:sz w:val="24"/>
          </w:rPr>
          <w:t>пункте 12</w:t>
        </w:r>
      </w:hyperlink>
      <w:r>
        <w:rPr>
          <w:sz w:val="24"/>
        </w:rPr>
        <w:t xml:space="preserve"> настоящих Правил, предмет осуществления публичным партнером контроля за исполнением соглашения устанавливается соглашением с учетом положений настоящих Правил.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7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24.11.2022 N 2139)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14. В случае если соглашением предусмотрена стадия проектирования объекта соглашения, на этой стадии контроль за исполнением соглашения осуществляется путем проверки публичным партнером, в частности: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8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24.11.2022 N 2139)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соблюдения частным партнером установленных сроков проектирования объекта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соответствия предоставляемой частным партнером проектной документации положениям соглашения, заданию на проектирование объекта соглашения, а также законодательству Российской Федерации.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15. На стадиях строительства и (или) реконструкции, а также эксплуатации и (или) технического обслуживания объекта соглашения публичный партнер осуществляет контроль за исполнением соглашения, в том числе за соблюдением обязательств частного партнера: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9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24.11.2022 N 2139)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по созданию объекта (объектов) соглашения в объеме, предусмотренном соглашением, включая сроки создания объекта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по обеспечению соответствия технико-экономических показателей создаваемого объекта соглашения предусмотренным соглашением технико-экономическим показателям - на стадии строительства и (или) реконструкции объекта соглашения;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10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24.11.2022 N 2139)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по осуществлению полного или частичного финансирования строительства и (или) реконструкции объекта соглашения и (либо) эксплуатации и (или) технического обслуживания объекта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по обеспечению соответствия технико-экономических показателей созданного объекта соглашения предусмотренным соглашением технико-экономическим показателям - на стадии эксплуатации и (или) технического обслуживания объекта соглашения;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11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24.11.2022 N 2139)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по эксплуатации и (или) техническому обслуживанию объекта соглашения в соответствии с целями, предусмотренными соглашением;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е) по достижению результатов, предусмотренных соглашением и законодательством Российской Федерации, в том числе значений критериев эффективности проекта и показателей его сравнительного преимущества, на основании которых получено положительное заключение уполномоченного органа;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ж) по передаче объекта соглашения в собственность публичного партнера (если предусмотрено соглашением), в том числе по осуществлению регистрации права собственности публичного партнера на объект соглашения, если соглашением предусмотрено указанное обязательство частного партнера;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з) по целевому использованию земельного участка, лесного участка, водного объекта и участка недр, а также технологически связанного с ними движимого и недвижимого имущества, если такие участки, объекты и имущество предоставлены частному партнеру по соглашению.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16. При проведении контрольных мероприятий проверяющие обязаны: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соблюдать сроки проведения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обеспечить сохранность и возврат частному партнеру полученных от него подлинников документов;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соблюдать конфиденциальность сведений, составляющих государственную тайну, а также банковскую, налоговую или коммерческую тайну частного партнера и ставших известными проверяющим в ходе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организовывать и проводить контрольные мероприятия, не вмешиваясь в осуществление хозяйственной деятельности частного партнера;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ознакомить частного партнера с результатами контрольных мероприятий.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17. Проверяющие в пределах своей компетенции вправе: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самостоятельно определять методы и последовательность действий при проведении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4" w:name="P91"/>
      <w:bookmarkEnd w:id="4"/>
      <w:r>
        <w:rPr>
          <w:sz w:val="24"/>
        </w:rPr>
        <w:t>б) запрашивать выписку из Единого государственного реестра юридических лиц, выданную не ранее чем за 3 месяца до даты проведения контрольных мероприятий, а также документы, подтверждающие осуществление частным партнером капитальных вложений, и иные документы, характеризующие деятельность частного партнера;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фиксировать факты противодействия проведению контрольных мероприятий, в том числе предоставления проверяющим недостоверной, неполной информации или ее несвоевременного предоставления, а также несанкционированного доступа к накопленной у проверяющих информации и другие факты;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осуществлять осмотр объектов недвижимости частного партнера, в том числе строящихся и реконструируемых, осмотр основных фондов организации и приобретенного оборудования (при необходимости с проведением фото-, видеосъемки) с целью получения объективной картины состояния исполнения частным партнером условий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18. Частный партнер при проведении контрольных мероприятий обязан: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а) подготовить и представить проверяющим документы, предусмотренные </w:t>
      </w:r>
      <w:hyperlink w:anchor="P91">
        <w:r>
          <w:rPr>
            <w:rStyle w:val="ListLabel1"/>
            <w:color w:val="0000FF"/>
            <w:sz w:val="24"/>
          </w:rPr>
          <w:t>подпунктом "б" пункта 17</w:t>
        </w:r>
      </w:hyperlink>
      <w:r>
        <w:rPr>
          <w:sz w:val="24"/>
        </w:rPr>
        <w:t xml:space="preserve"> настоящих Правил, по списку, указанному в уведомлении о проведении контрольного мероприятия;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обеспечить проверяющим беспрепятственный доступ на территорию, в здания, служебные и производственные помещения частного партнера.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19. Частный партнер при проведении контрольных мероприятий вправе: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присутствовать при проведении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давать комментарии и объяснения по вопросам, относящимся к предмету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ознакомиться с актом о результатах контроля за исполнением соглашения и давать по нему мотивированные возражения (в случае необходимости) в письменной форме с приложением соответствующих документов;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обжаловать действия проверяющих в соответствии с законодательством Российской Федерации.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20. Результаты контрольных мероприятий оформляются не позднее 5 рабочих дней с даты их окончания публичным партнером актом о результатах контроля, который включает в себя: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вводную часть, содержащую: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дату, время и место составления акта о результатах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фамилии, имена, отчества и должности проверяющих;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наименование публичного партнера, государственного органа и (или) юридического лица;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наименование проверяемого частного партнера;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срок и место проведения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период проведения контрольных мероприятий;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сведения об ознакомлении или отказе в ознакомлении частного партнера (руководителя) с актом о результатах контроля;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подписи проверяющих;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факты устранения (неустранения) нарушений, выявленных предыдущими контрольными мероприятиями;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основную часть, содержащую: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описание результатов осмотра объектов соглашения (при необходимости с приложением фото-, видеосъемки в случае проведения такого осмотра);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факты несоблюдения условий соглашения (при выявлении);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иные обстоятельства, которые предусмотрены Федеральным </w:t>
      </w:r>
      <w:hyperlink r:id="rId12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могут послужить основанием для направления публичным партнером заявления в суд о расторжении соглашения;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резолютивную часть, содержащую изложение фактических результатов проведения контрольных мероприятий, а в случае выявленных нарушений - ссылку на документы, подтверждающие отраженные в акте о результатах контроля за исполнением соглашения нарушения, перечень мер по устранению нарушений частным партнером условий соглашения, а также причин нарушения частным партнером условий соглашения.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21. К акту о результатах контроля за исполнением соглашения прилагаются справки, объяснения, документы или их копии, имеющие отношение к проводимым контрольным мероприятиям, в том числе подтверждающие факты нарушений в случаях их выявления.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22. Акты о результатах контроля за исполнением соглашения, содержащие сведения, составляющие государственную тайну, оформляются с соблюдением положений, предусмотренных законодательством Российской Федерации о защите государственной тайны.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23. Акт о результатах контроля за исполнением соглашения составляется в 2 экземплярах и подписывается всеми проверяющими. Первый экземпляр акта о результатах контроля за исполнением соглашения вручается частному партнеру под расписку, второй экземпляр этого акта остается у публичного партнера.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24. Если указанным способом вручение акта о результатах контроля за исполнением соглашения невозможно, акт о результатах контроля за исполнением соглашения направляется частному партнеру по почте заказным письмом, которое приобщается к экземпляру указанного акта, остающегося у публичного партнера.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25. В случае если в результате проведения контрольных мероприятий выявлен факт неисполнения частным партнером условий соглашения, публичный партнер в течение 5 рабочих дней со дня истечения срока, предоставленного частному партнеру для обжалования результатов контроля за исполнением соглашения, направляет частному партнеру уведомление об устранении выявленных нарушений с указанием сроков их устранения.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26. По истечении срока, указанного в уведомлении об устранении выявленных нарушений, публичный партнер проводит в соответствии с настоящими Правилами контрольные мероприятия на предмет устранения частным партнером ранее выявленных нарушений условий соглашения. В случае если частным партнером в указанные в таком уведомлении сроки не устранены нарушения, публичный партнер вправе применить к частному партнеру меры ответственности, предусмотренные соглашением.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13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24.11.2022 N 2139)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54130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54130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54130b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E9B04E93FB933DC53711C291FCF19CAAB1A514FF007866ECF04E298CBF800B339AEE2A82A3F89EAAD4BF8CC90F898769024499F431531FDnF7DO" TargetMode="External"/><Relationship Id="rId3" Type="http://schemas.openxmlformats.org/officeDocument/2006/relationships/hyperlink" Target="consultantplus://offline/ref=BE9B04E93FB933DC53711C291FCF19CAAB1A554FFE00866ECF04E298CBF800B339AEE2A82A3F8BECA64BF8CC90F898769024499F431531FDnF7DO" TargetMode="External"/><Relationship Id="rId4" Type="http://schemas.openxmlformats.org/officeDocument/2006/relationships/hyperlink" Target="consultantplus://offline/ref=BE9B04E93FB933DC53711C291FCF19CAAB1A514FF007866ECF04E298CBF800B339AEE2A82A3F89EAAD4BF8CC90F898769024499F431531FDnF7DO" TargetMode="External"/><Relationship Id="rId5" Type="http://schemas.openxmlformats.org/officeDocument/2006/relationships/hyperlink" Target="consultantplus://offline/ref=BE9B04E93FB933DC53711C291FCF19CAAB1A514FF007866ECF04E298CBF800B339AEE2A82A3F89E2A74BF8CC90F898769024499F431531FDnF7DO" TargetMode="External"/><Relationship Id="rId6" Type="http://schemas.openxmlformats.org/officeDocument/2006/relationships/hyperlink" Target="consultantplus://offline/ref=BE9B04E93FB933DC53711C291FCF19CAAB1A514FF007866ECF04E298CBF800B339AEE2A82A3F89E2A64BF8CC90F898769024499F431531FDnF7DO" TargetMode="External"/><Relationship Id="rId7" Type="http://schemas.openxmlformats.org/officeDocument/2006/relationships/hyperlink" Target="consultantplus://offline/ref=BE9B04E93FB933DC53711C291FCF19CAAB1A514FF007866ECF04E298CBF800B339AEE2A82A3F89E2A14BF8CC90F898769024499F431531FDnF7DO" TargetMode="External"/><Relationship Id="rId8" Type="http://schemas.openxmlformats.org/officeDocument/2006/relationships/hyperlink" Target="consultantplus://offline/ref=BE9B04E93FB933DC53711C291FCF19CAAB1A514FF007866ECF04E298CBF800B339AEE2A82A3F89E2A04BF8CC90F898769024499F431531FDnF7DO" TargetMode="External"/><Relationship Id="rId9" Type="http://schemas.openxmlformats.org/officeDocument/2006/relationships/hyperlink" Target="consultantplus://offline/ref=BE9B04E93FB933DC53711C291FCF19CAAB1A514FF007866ECF04E298CBF800B339AEE2A82A3F89E2A24BF8CC90F898769024499F431531FDnF7DO" TargetMode="External"/><Relationship Id="rId10" Type="http://schemas.openxmlformats.org/officeDocument/2006/relationships/hyperlink" Target="consultantplus://offline/ref=BE9B04E93FB933DC53711C291FCF19CAAB1A514FF007866ECF04E298CBF800B339AEE2A82A3F89E2AD4BF8CC90F898769024499F431531FDnF7DO" TargetMode="External"/><Relationship Id="rId11" Type="http://schemas.openxmlformats.org/officeDocument/2006/relationships/hyperlink" Target="consultantplus://offline/ref=BE9B04E93FB933DC53711C291FCF19CAAB1A514FF007866ECF04E298CBF800B339AEE2A82A3F89E2AD4BF8CC90F898769024499F431531FDnF7DO" TargetMode="External"/><Relationship Id="rId12" Type="http://schemas.openxmlformats.org/officeDocument/2006/relationships/hyperlink" Target="consultantplus://offline/ref=BE9B04E93FB933DC53711C291FCF19CAAB1A554FFE00866ECF04E298CBF800B32BAEBAA42B3D97EAA45EAE9DD6nA7EO" TargetMode="External"/><Relationship Id="rId13" Type="http://schemas.openxmlformats.org/officeDocument/2006/relationships/hyperlink" Target="consultantplus://offline/ref=BE9B04E93FB933DC53711C291FCF19CAAB1A514FF007866ECF04E298CBF800B339AEE2A82A3F89E2AC4BF8CC90F898769024499F431531FDnF7DO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7</Pages>
  <Words>1785</Words>
  <Characters>13342</Characters>
  <CharactersWithSpaces>15014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2023-01-12T14:59:00Z</dcterms:created>
  <dc:creator>Смирнова Кристина</dc:creator>
  <dc:description/>
  <dc:language>ru-RU</dc:language>
  <cp:lastModifiedBy>Смирнова Кристина</cp:lastModifiedBy>
  <dcterms:modified xsi:type="dcterms:W3CDTF">2023-01-12T15:00:00Z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